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8F5" w:rsidRPr="006C38F5" w:rsidRDefault="006C38F5" w:rsidP="006C38F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6C38F5">
        <w:rPr>
          <w:rFonts w:ascii="PT Astra Serif" w:hAnsi="PT Astra Serif"/>
          <w:b/>
          <w:sz w:val="24"/>
          <w:szCs w:val="24"/>
        </w:rPr>
        <w:t>Школьный этап ВсОШ по экономике 2023-2024 уч. г.</w:t>
      </w:r>
    </w:p>
    <w:p w:rsidR="006C38F5" w:rsidRPr="006C38F5" w:rsidRDefault="006C38F5" w:rsidP="006C38F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6C38F5">
        <w:rPr>
          <w:rFonts w:ascii="PT Astra Serif" w:hAnsi="PT Astra Serif"/>
          <w:b/>
          <w:sz w:val="24"/>
          <w:szCs w:val="24"/>
        </w:rPr>
        <w:t>10-11 классы</w:t>
      </w:r>
    </w:p>
    <w:p w:rsidR="006C38F5" w:rsidRPr="006C38F5" w:rsidRDefault="006C38F5" w:rsidP="006C38F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6C38F5">
        <w:rPr>
          <w:rFonts w:ascii="PT Astra Serif" w:hAnsi="PT Astra Serif"/>
          <w:b/>
          <w:sz w:val="24"/>
          <w:szCs w:val="24"/>
        </w:rPr>
        <w:t xml:space="preserve">Ключи </w:t>
      </w:r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</w:p>
    <w:tbl>
      <w:tblPr>
        <w:tblW w:w="902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0"/>
        <w:gridCol w:w="468"/>
        <w:gridCol w:w="468"/>
        <w:gridCol w:w="468"/>
        <w:gridCol w:w="468"/>
        <w:gridCol w:w="468"/>
        <w:gridCol w:w="468"/>
        <w:gridCol w:w="468"/>
        <w:gridCol w:w="468"/>
        <w:gridCol w:w="469"/>
        <w:gridCol w:w="468"/>
        <w:gridCol w:w="468"/>
        <w:gridCol w:w="468"/>
        <w:gridCol w:w="468"/>
        <w:gridCol w:w="468"/>
        <w:gridCol w:w="468"/>
        <w:gridCol w:w="468"/>
        <w:gridCol w:w="468"/>
        <w:gridCol w:w="469"/>
      </w:tblGrid>
      <w:tr w:rsidR="006C38F5" w:rsidRPr="006C38F5" w:rsidTr="00323F5B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</w:tr>
      <w:tr w:rsidR="006C38F5" w:rsidRPr="006C38F5" w:rsidTr="00323F5B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Балл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9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8" w:type="dxa"/>
            <w:tcBorders>
              <w:left w:val="single" w:sz="2" w:space="0" w:color="000000"/>
              <w:bottom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38F5" w:rsidRPr="006C38F5" w:rsidRDefault="006C38F5" w:rsidP="006C38F5">
            <w:pPr>
              <w:pStyle w:val="a3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</w:tr>
      <w:tr w:rsidR="006C38F5" w:rsidRPr="006C38F5" w:rsidTr="00B15158">
        <w:tc>
          <w:tcPr>
            <w:tcW w:w="9026" w:type="dxa"/>
            <w:gridSpan w:val="1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38F5" w:rsidRPr="006C38F5" w:rsidRDefault="006C38F5" w:rsidP="001E6246">
            <w:pPr>
              <w:pStyle w:val="a3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C38F5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  <w:r w:rsidR="001E6246">
              <w:rPr>
                <w:rFonts w:ascii="PT Astra Serif" w:hAnsi="PT Astra Serif"/>
                <w:b/>
                <w:sz w:val="24"/>
                <w:szCs w:val="24"/>
              </w:rPr>
              <w:t xml:space="preserve"> первичных баллов –</w:t>
            </w:r>
            <w:r w:rsidRPr="006C38F5">
              <w:rPr>
                <w:rFonts w:ascii="PT Astra Serif" w:hAnsi="PT Astra Serif"/>
                <w:b/>
                <w:sz w:val="24"/>
                <w:szCs w:val="24"/>
              </w:rPr>
              <w:t xml:space="preserve"> 81</w:t>
            </w:r>
            <w:r w:rsidR="001E6246">
              <w:rPr>
                <w:rFonts w:ascii="PT Astra Serif" w:hAnsi="PT Astra Serif"/>
                <w:b/>
                <w:sz w:val="24"/>
                <w:szCs w:val="24"/>
              </w:rPr>
              <w:t xml:space="preserve">, итоговых баллов – 100 </w:t>
            </w:r>
          </w:p>
        </w:tc>
      </w:tr>
    </w:tbl>
    <w:p w:rsidR="001E6246" w:rsidRDefault="001E6246" w:rsidP="001E6246">
      <w:pPr>
        <w:pStyle w:val="a9"/>
        <w:spacing w:after="0" w:line="240" w:lineRule="auto"/>
        <w:ind w:left="0"/>
        <w:jc w:val="both"/>
        <w:rPr>
          <w:rFonts w:ascii="PT Astra Serif" w:hAnsi="PT Astra Serif"/>
          <w:i/>
          <w:sz w:val="24"/>
          <w:szCs w:val="24"/>
        </w:rPr>
      </w:pPr>
      <w:r w:rsidRPr="00C86A12"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</w:t>
      </w:r>
      <w:r>
        <w:rPr>
          <w:rFonts w:ascii="PT Astra Serif" w:hAnsi="PT Astra Serif"/>
          <w:i/>
          <w:sz w:val="24"/>
          <w:szCs w:val="24"/>
        </w:rPr>
        <w:t xml:space="preserve"> нужно умножить на коэффициент 1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23</w:t>
      </w:r>
      <w:r>
        <w:rPr>
          <w:rFonts w:ascii="PT Astra Serif" w:hAnsi="PT Astra Serif"/>
          <w:i/>
          <w:sz w:val="24"/>
          <w:szCs w:val="24"/>
        </w:rPr>
        <w:t xml:space="preserve"> и результат округлить до целых. Например, участник набрал 38 первичных баллов, следовательно, 38*</w:t>
      </w:r>
      <w:r>
        <w:rPr>
          <w:rFonts w:ascii="PT Astra Serif" w:hAnsi="PT Astra Serif"/>
          <w:i/>
          <w:sz w:val="24"/>
          <w:szCs w:val="24"/>
        </w:rPr>
        <w:t>1,23</w:t>
      </w:r>
      <w:r>
        <w:rPr>
          <w:rFonts w:ascii="PT Astra Serif" w:hAnsi="PT Astra Serif"/>
          <w:i/>
          <w:sz w:val="24"/>
          <w:szCs w:val="24"/>
        </w:rPr>
        <w:t xml:space="preserve"> =</w:t>
      </w:r>
      <w:r>
        <w:rPr>
          <w:rFonts w:ascii="PT Astra Serif" w:hAnsi="PT Astra Serif"/>
          <w:i/>
          <w:sz w:val="24"/>
          <w:szCs w:val="24"/>
        </w:rPr>
        <w:t>46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74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</w:t>
      </w:r>
      <w:r>
        <w:rPr>
          <w:rFonts w:ascii="PT Astra Serif" w:hAnsi="PT Astra Serif"/>
          <w:i/>
          <w:sz w:val="24"/>
          <w:szCs w:val="24"/>
        </w:rPr>
        <w:t>47</w:t>
      </w:r>
      <w:r>
        <w:rPr>
          <w:rFonts w:ascii="PT Astra Serif" w:hAnsi="PT Astra Serif"/>
          <w:i/>
          <w:sz w:val="24"/>
          <w:szCs w:val="24"/>
        </w:rPr>
        <w:t xml:space="preserve"> балл</w:t>
      </w:r>
      <w:r>
        <w:rPr>
          <w:rFonts w:ascii="PT Astra Serif" w:hAnsi="PT Astra Serif"/>
          <w:i/>
          <w:sz w:val="24"/>
          <w:szCs w:val="24"/>
        </w:rPr>
        <w:t>ов</w:t>
      </w:r>
      <w:bookmarkStart w:id="0" w:name="_GoBack"/>
      <w:bookmarkEnd w:id="0"/>
      <w:r>
        <w:rPr>
          <w:rFonts w:ascii="PT Astra Serif" w:hAnsi="PT Astra Serif"/>
          <w:i/>
          <w:sz w:val="24"/>
          <w:szCs w:val="24"/>
        </w:rPr>
        <w:t>.</w:t>
      </w:r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C38F5" w:rsidRPr="006C38F5" w:rsidRDefault="006C38F5" w:rsidP="006C38F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6C38F5">
        <w:rPr>
          <w:rFonts w:ascii="PT Astra Serif" w:hAnsi="PT Astra Serif"/>
          <w:b/>
          <w:sz w:val="24"/>
          <w:szCs w:val="24"/>
        </w:rPr>
        <w:t>Часть 1</w:t>
      </w:r>
    </w:p>
    <w:tbl>
      <w:tblPr>
        <w:tblStyle w:val="a4"/>
        <w:tblW w:w="7513" w:type="dxa"/>
        <w:tblLook w:val="06A0" w:firstRow="1" w:lastRow="0" w:firstColumn="1" w:lastColumn="0" w:noHBand="1" w:noVBand="1"/>
      </w:tblPr>
      <w:tblGrid>
        <w:gridCol w:w="2939"/>
        <w:gridCol w:w="1051"/>
        <w:gridCol w:w="1094"/>
        <w:gridCol w:w="1111"/>
        <w:gridCol w:w="1318"/>
      </w:tblGrid>
      <w:tr w:rsidR="006C38F5" w:rsidRPr="006C38F5" w:rsidTr="00323F5B">
        <w:trPr>
          <w:trHeight w:val="300"/>
        </w:trPr>
        <w:tc>
          <w:tcPr>
            <w:tcW w:w="2939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Задание\вариант ответа</w:t>
            </w:r>
          </w:p>
        </w:tc>
        <w:tc>
          <w:tcPr>
            <w:tcW w:w="105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109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  <w:tc>
          <w:tcPr>
            <w:tcW w:w="111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1318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9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051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94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05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05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9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05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318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05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05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9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05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1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051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318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05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11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318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39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051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318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6C38F5" w:rsidRDefault="006C38F5" w:rsidP="006C38F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C38F5" w:rsidRPr="006C38F5" w:rsidRDefault="006C38F5" w:rsidP="006C38F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6C38F5">
        <w:rPr>
          <w:rFonts w:ascii="PT Astra Serif" w:hAnsi="PT Astra Serif"/>
          <w:b/>
          <w:sz w:val="24"/>
          <w:szCs w:val="24"/>
        </w:rPr>
        <w:t>Часть 2</w:t>
      </w:r>
    </w:p>
    <w:tbl>
      <w:tblPr>
        <w:tblStyle w:val="a4"/>
        <w:tblW w:w="7724" w:type="dxa"/>
        <w:tblLook w:val="06A0" w:firstRow="1" w:lastRow="0" w:firstColumn="1" w:lastColumn="0" w:noHBand="1" w:noVBand="1"/>
      </w:tblPr>
      <w:tblGrid>
        <w:gridCol w:w="2924"/>
        <w:gridCol w:w="960"/>
        <w:gridCol w:w="960"/>
        <w:gridCol w:w="960"/>
        <w:gridCol w:w="960"/>
        <w:gridCol w:w="960"/>
      </w:tblGrid>
      <w:tr w:rsidR="006C38F5" w:rsidRPr="006C38F5" w:rsidTr="00323F5B">
        <w:trPr>
          <w:trHeight w:val="300"/>
        </w:trPr>
        <w:tc>
          <w:tcPr>
            <w:tcW w:w="292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Задание\вариант ответа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</w:tr>
      <w:tr w:rsidR="006C38F5" w:rsidRPr="006C38F5" w:rsidTr="00323F5B">
        <w:trPr>
          <w:trHeight w:val="300"/>
        </w:trPr>
        <w:tc>
          <w:tcPr>
            <w:tcW w:w="292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  <w:tr w:rsidR="006C38F5" w:rsidRPr="006C38F5" w:rsidTr="00323F5B">
        <w:trPr>
          <w:trHeight w:val="300"/>
        </w:trPr>
        <w:tc>
          <w:tcPr>
            <w:tcW w:w="2924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C38F5" w:rsidRPr="006C38F5" w:rsidTr="00323F5B">
        <w:trPr>
          <w:trHeight w:val="300"/>
        </w:trPr>
        <w:tc>
          <w:tcPr>
            <w:tcW w:w="2924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960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960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  <w:r w:rsidRPr="006C38F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960" w:type="dxa"/>
            <w:tcBorders>
              <w:top w:val="nil"/>
            </w:tcBorders>
          </w:tcPr>
          <w:p w:rsidR="006C38F5" w:rsidRPr="006C38F5" w:rsidRDefault="006C38F5" w:rsidP="006C38F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6C38F5" w:rsidRDefault="006C38F5" w:rsidP="006C38F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C38F5" w:rsidRPr="006C38F5" w:rsidRDefault="006C38F5" w:rsidP="006C38F5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6C38F5">
        <w:rPr>
          <w:rFonts w:ascii="PT Astra Serif" w:hAnsi="PT Astra Serif"/>
          <w:b/>
          <w:sz w:val="24"/>
          <w:szCs w:val="24"/>
        </w:rPr>
        <w:t>Часть 3</w:t>
      </w:r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>Задача 16</w:t>
      </w:r>
      <w:r>
        <w:rPr>
          <w:rFonts w:ascii="PT Astra Serif" w:hAnsi="PT Astra Serif"/>
          <w:sz w:val="24"/>
          <w:szCs w:val="24"/>
        </w:rPr>
        <w:t>.</w:t>
      </w:r>
    </w:p>
    <w:p w:rsidR="006C38F5" w:rsidRPr="006C38F5" w:rsidRDefault="001E6246" w:rsidP="006C38F5">
      <w:pPr>
        <w:spacing w:after="0" w:line="240" w:lineRule="auto"/>
        <w:jc w:val="both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=1,035</m:t>
          </m:r>
        </m:oMath>
      </m:oMathPara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∆p=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6C38F5">
        <w:rPr>
          <w:rFonts w:ascii="PT Astra Serif" w:hAnsi="PT Astra Serif"/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>1,035⋅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36</m:t>
            </m:r>
          </m:den>
        </m:f>
      </m:oMath>
      <w:r w:rsidRPr="006C38F5">
        <w:rPr>
          <w:rFonts w:ascii="PT Astra Serif" w:hAnsi="PT Astra Serif"/>
          <w:sz w:val="24"/>
          <w:szCs w:val="24"/>
        </w:rPr>
        <w:t>=1,15</w:t>
      </w:r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>т.е. производительность выросла на 15%</w:t>
      </w:r>
    </w:p>
    <w:p w:rsid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>Задача 17</w:t>
      </w:r>
      <w:r>
        <w:rPr>
          <w:rFonts w:ascii="PT Astra Serif" w:hAnsi="PT Astra Serif"/>
          <w:sz w:val="24"/>
          <w:szCs w:val="24"/>
        </w:rPr>
        <w:t>.</w:t>
      </w:r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 xml:space="preserve">Вариант “а” предполагает бесконечный поток доходов. Его дисконтированная стоимость равна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D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i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1000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0,1</m:t>
            </m:r>
          </m:den>
        </m:f>
        <m:r>
          <w:rPr>
            <w:rFonts w:ascii="Cambria Math" w:hAnsi="Cambria Math"/>
            <w:sz w:val="24"/>
            <w:szCs w:val="24"/>
          </w:rPr>
          <m:t>=10000</m:t>
        </m:r>
      </m:oMath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>Дисконтированная стоимость доходов варианта “б” равна:</w:t>
      </w:r>
    </w:p>
    <w:p w:rsidR="006C38F5" w:rsidRPr="006C38F5" w:rsidRDefault="001E6246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m:oMathPara>
        <m:oMath>
          <m:nary>
            <m:naryPr>
              <m:chr m:val="∑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t=1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lit/>
                          <m:nor/>
                        </m:rPr>
                        <w:rPr>
                          <w:rFonts w:ascii="PT Astra Serif" w:hAnsi="PT Astra Serif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m:rPr>
                          <m:lit/>
                          <m:nor/>
                        </m:rPr>
                        <w:rPr>
                          <w:rFonts w:ascii="PT Astra Serif" w:hAnsi="PT Astra Serif"/>
                          <w:sz w:val="24"/>
                          <w:szCs w:val="24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1+i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4000</m:t>
              </m:r>
            </m:num>
            <m:den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1+0,1</m:t>
                  </m:r>
                </m:e>
              </m:d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4000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1+0,1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4000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1+0,1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=11190,834</m:t>
          </m:r>
        </m:oMath>
      </m:oMathPara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>т.е. второй вариант предпочтительнее</w:t>
      </w:r>
    </w:p>
    <w:p w:rsid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>Задача 18</w:t>
      </w:r>
      <w:r>
        <w:rPr>
          <w:rFonts w:ascii="PT Astra Serif" w:hAnsi="PT Astra Serif"/>
          <w:sz w:val="24"/>
          <w:szCs w:val="24"/>
        </w:rPr>
        <w:t>.</w:t>
      </w:r>
    </w:p>
    <w:p w:rsidR="006C38F5" w:rsidRPr="006C38F5" w:rsidRDefault="006C38F5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>В ответе должны быть использованы экономические понятия. Например:</w:t>
      </w:r>
    </w:p>
    <w:p w:rsidR="006C38F5" w:rsidRPr="006C38F5" w:rsidRDefault="006C38F5" w:rsidP="006C38F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 xml:space="preserve">Т.к. величина спроса на банкоматы для автозаправок невелика, то для фирм, производящих банкоматы, перенастройка оборудования для производства клавиатур без шрифта Брайля приведет к увеличению затрат </w:t>
      </w:r>
    </w:p>
    <w:p w:rsidR="006C38F5" w:rsidRPr="006C38F5" w:rsidRDefault="006C38F5" w:rsidP="006C38F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6C38F5">
        <w:rPr>
          <w:rFonts w:ascii="PT Astra Serif" w:hAnsi="PT Astra Serif"/>
          <w:sz w:val="24"/>
          <w:szCs w:val="24"/>
        </w:rPr>
        <w:t>Если ученик ответил, что таким образом фирма демонстрирует социальную ответственность, не засчитываются, т.к. это не экономическое обоснование</w:t>
      </w:r>
    </w:p>
    <w:p w:rsidR="00217E70" w:rsidRPr="006C38F5" w:rsidRDefault="001E6246" w:rsidP="006C38F5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6C38F5" w:rsidSect="006C38F5">
      <w:footerReference w:type="default" r:id="rId6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7A4" w:rsidRDefault="00C817A4" w:rsidP="00621429">
      <w:pPr>
        <w:spacing w:after="0" w:line="240" w:lineRule="auto"/>
      </w:pPr>
      <w:r>
        <w:separator/>
      </w:r>
    </w:p>
  </w:endnote>
  <w:endnote w:type="continuationSeparator" w:id="0">
    <w:p w:rsidR="00C817A4" w:rsidRDefault="00C817A4" w:rsidP="0062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675415"/>
      <w:docPartObj>
        <w:docPartGallery w:val="Page Numbers (Bottom of Page)"/>
        <w:docPartUnique/>
      </w:docPartObj>
    </w:sdtPr>
    <w:sdtEndPr/>
    <w:sdtContent>
      <w:p w:rsidR="00621429" w:rsidRDefault="006214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246">
          <w:rPr>
            <w:noProof/>
          </w:rPr>
          <w:t>2</w:t>
        </w:r>
        <w:r>
          <w:fldChar w:fldCharType="end"/>
        </w:r>
      </w:p>
    </w:sdtContent>
  </w:sdt>
  <w:p w:rsidR="00621429" w:rsidRDefault="006214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7A4" w:rsidRDefault="00C817A4" w:rsidP="00621429">
      <w:pPr>
        <w:spacing w:after="0" w:line="240" w:lineRule="auto"/>
      </w:pPr>
      <w:r>
        <w:separator/>
      </w:r>
    </w:p>
  </w:footnote>
  <w:footnote w:type="continuationSeparator" w:id="0">
    <w:p w:rsidR="00C817A4" w:rsidRDefault="00C817A4" w:rsidP="00621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8F5"/>
    <w:rsid w:val="001E6246"/>
    <w:rsid w:val="00621429"/>
    <w:rsid w:val="006C38F5"/>
    <w:rsid w:val="00757D98"/>
    <w:rsid w:val="009E3DB9"/>
    <w:rsid w:val="00C22818"/>
    <w:rsid w:val="00C8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48CDC-8479-4365-9449-FB996DE2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8F5"/>
    <w:pPr>
      <w:suppressAutoHyphens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6C38F5"/>
    <w:pPr>
      <w:suppressLineNumbers/>
    </w:pPr>
  </w:style>
  <w:style w:type="table" w:styleId="a4">
    <w:name w:val="Table Grid"/>
    <w:basedOn w:val="a1"/>
    <w:uiPriority w:val="59"/>
    <w:rsid w:val="006C38F5"/>
    <w:pPr>
      <w:suppressAutoHyphens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62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1429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62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1429"/>
    <w:rPr>
      <w:rFonts w:asciiTheme="minorHAnsi" w:hAnsiTheme="minorHAnsi"/>
      <w:sz w:val="22"/>
    </w:rPr>
  </w:style>
  <w:style w:type="paragraph" w:styleId="a9">
    <w:name w:val="List Paragraph"/>
    <w:basedOn w:val="a"/>
    <w:uiPriority w:val="34"/>
    <w:qFormat/>
    <w:rsid w:val="001E6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4</cp:revision>
  <dcterms:created xsi:type="dcterms:W3CDTF">2023-09-01T07:03:00Z</dcterms:created>
  <dcterms:modified xsi:type="dcterms:W3CDTF">2023-09-25T10:42:00Z</dcterms:modified>
</cp:coreProperties>
</file>